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317C59">
        <w:tc>
          <w:tcPr>
            <w:tcW w:w="3085" w:type="dxa"/>
          </w:tcPr>
          <w:p w:rsidR="00317C59" w:rsidRDefault="00495AD1">
            <w:pPr>
              <w:tabs>
                <w:tab w:val="left" w:pos="269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-41275</wp:posOffset>
                  </wp:positionV>
                  <wp:extent cx="2009140" cy="1572260"/>
                  <wp:effectExtent l="19050" t="0" r="0" b="0"/>
                  <wp:wrapNone/>
                  <wp:docPr id="1" name="Рисунок 0" descr="Лого СИБЭЛ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Лого СИБЭЛС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13" cy="15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:rsidR="00317C59" w:rsidRDefault="00495AD1">
            <w:pPr>
              <w:ind w:hanging="2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 с ограниченной ответственностью</w:t>
            </w:r>
          </w:p>
          <w:p w:rsidR="00317C59" w:rsidRDefault="00495AD1">
            <w:pPr>
              <w:jc w:val="center"/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</w:pPr>
            <w:r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  <w:t>«Сибирские электросети»</w:t>
            </w:r>
          </w:p>
          <w:p w:rsidR="00317C59" w:rsidRDefault="00495AD1">
            <w:pPr>
              <w:ind w:hanging="285"/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630001,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г.Новосибирск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ул.Сухарная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 96/2</w:t>
            </w:r>
          </w:p>
          <w:p w:rsidR="00317C59" w:rsidRDefault="00495AD1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ИНН 5402046893 КПП540201001</w:t>
            </w:r>
          </w:p>
          <w:p w:rsidR="00317C59" w:rsidRDefault="00495AD1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тел. 8 (383) 305 50 59</w:t>
            </w:r>
          </w:p>
          <w:p w:rsidR="00317C59" w:rsidRDefault="009760D7">
            <w:pPr>
              <w:jc w:val="center"/>
            </w:pPr>
            <w:hyperlink r:id="rId7" w:history="1">
              <w:r w:rsidR="001615CB" w:rsidRPr="002750C4">
                <w:rPr>
                  <w:rStyle w:val="a5"/>
                  <w:lang w:val="en-US"/>
                </w:rPr>
                <w:t>info</w:t>
              </w:r>
              <w:r w:rsidR="001615CB" w:rsidRPr="002750C4">
                <w:rPr>
                  <w:rStyle w:val="a5"/>
                </w:rPr>
                <w:t>@</w:t>
              </w:r>
              <w:proofErr w:type="spellStart"/>
              <w:r w:rsidR="001615CB" w:rsidRPr="002750C4">
                <w:rPr>
                  <w:rStyle w:val="a5"/>
                  <w:lang w:val="en-US"/>
                </w:rPr>
                <w:t>sibels</w:t>
              </w:r>
              <w:proofErr w:type="spellEnd"/>
              <w:r w:rsidR="001615CB" w:rsidRPr="001615CB">
                <w:rPr>
                  <w:rStyle w:val="a5"/>
                </w:rPr>
                <w:t>.</w:t>
              </w:r>
              <w:proofErr w:type="spellStart"/>
              <w:r w:rsidR="001615CB" w:rsidRPr="002750C4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317C59" w:rsidRDefault="00495AD1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р/</w:t>
            </w: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>с  4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0702810423000005802</w:t>
            </w:r>
            <w:proofErr w:type="gramEnd"/>
          </w:p>
          <w:p w:rsidR="00317C59" w:rsidRDefault="00495AD1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Филиал «НОВОСИБИРСКИЙ» АО «Альфа-Банк» г. Новосибирск</w:t>
            </w:r>
          </w:p>
          <w:p w:rsidR="00317C59" w:rsidRDefault="00495AD1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БИК 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045004774</w:t>
            </w:r>
            <w:proofErr w:type="gramEnd"/>
          </w:p>
          <w:p w:rsidR="00317C59" w:rsidRDefault="00495AD1">
            <w:pPr>
              <w:jc w:val="center"/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к/с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30101810600000000774</w:t>
            </w:r>
          </w:p>
        </w:tc>
      </w:tr>
    </w:tbl>
    <w:p w:rsidR="00317C59" w:rsidRDefault="009760D7">
      <w:pPr>
        <w:tabs>
          <w:tab w:val="left" w:pos="2694"/>
        </w:tabs>
        <w:rPr>
          <w:b/>
        </w:rPr>
      </w:pPr>
      <w:r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0.9pt;margin-top:2.35pt;width:403.1pt;height:0;z-index:25166028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h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7MkWT48gn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"/>
        </w:pict>
      </w:r>
    </w:p>
    <w:p w:rsidR="00317C59" w:rsidRDefault="00317C59">
      <w:pPr>
        <w:jc w:val="center"/>
        <w:rPr>
          <w:b/>
          <w:sz w:val="28"/>
          <w:szCs w:val="28"/>
        </w:rPr>
      </w:pPr>
    </w:p>
    <w:p w:rsidR="00317C59" w:rsidRDefault="00495A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17C59" w:rsidRDefault="00317C59">
      <w:pPr>
        <w:rPr>
          <w:sz w:val="28"/>
          <w:szCs w:val="28"/>
          <w:lang w:eastAsia="en-US"/>
        </w:rPr>
      </w:pPr>
    </w:p>
    <w:p w:rsidR="00317C59" w:rsidRDefault="00495AD1">
      <w:pPr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 w:rsidR="009760D7">
        <w:rPr>
          <w:sz w:val="28"/>
          <w:szCs w:val="28"/>
          <w:lang w:eastAsia="en-US"/>
        </w:rPr>
        <w:t>15</w:t>
      </w:r>
      <w:r>
        <w:rPr>
          <w:sz w:val="28"/>
          <w:szCs w:val="28"/>
          <w:lang w:eastAsia="en-US"/>
        </w:rPr>
        <w:t xml:space="preserve">» </w:t>
      </w:r>
      <w:r w:rsidR="009760D7">
        <w:rPr>
          <w:sz w:val="28"/>
          <w:szCs w:val="28"/>
          <w:lang w:eastAsia="en-US"/>
        </w:rPr>
        <w:t>апреля</w:t>
      </w:r>
      <w:r>
        <w:rPr>
          <w:sz w:val="28"/>
          <w:szCs w:val="28"/>
          <w:lang w:eastAsia="en-US"/>
        </w:rPr>
        <w:t xml:space="preserve"> 202</w:t>
      </w:r>
      <w:r w:rsidR="001615CB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>г.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                          №</w:t>
      </w:r>
      <w:r>
        <w:rPr>
          <w:sz w:val="28"/>
          <w:szCs w:val="28"/>
          <w:lang w:val="en-US" w:eastAsia="en-US"/>
        </w:rPr>
        <w:t xml:space="preserve"> </w:t>
      </w:r>
      <w:r w:rsidR="00BF0A18">
        <w:rPr>
          <w:sz w:val="28"/>
          <w:szCs w:val="28"/>
          <w:lang w:eastAsia="en-US"/>
        </w:rPr>
        <w:t>1</w:t>
      </w:r>
      <w:r w:rsidR="009760D7">
        <w:rPr>
          <w:sz w:val="28"/>
          <w:szCs w:val="28"/>
          <w:lang w:eastAsia="en-US"/>
        </w:rPr>
        <w:t>2</w:t>
      </w:r>
    </w:p>
    <w:p w:rsidR="00317C59" w:rsidRDefault="00317C59">
      <w:pPr>
        <w:jc w:val="center"/>
        <w:rPr>
          <w:b/>
          <w:sz w:val="28"/>
          <w:szCs w:val="28"/>
        </w:rPr>
      </w:pPr>
    </w:p>
    <w:p w:rsidR="00317C59" w:rsidRPr="009760D7" w:rsidRDefault="00495AD1">
      <w:pPr>
        <w:jc w:val="center"/>
        <w:outlineLvl w:val="0"/>
        <w:rPr>
          <w:b/>
          <w:sz w:val="28"/>
          <w:szCs w:val="28"/>
        </w:rPr>
      </w:pPr>
      <w:bookmarkStart w:id="0" w:name="_GoBack"/>
      <w:r w:rsidRPr="009760D7">
        <w:rPr>
          <w:b/>
          <w:sz w:val="28"/>
          <w:szCs w:val="28"/>
        </w:rPr>
        <w:t xml:space="preserve">Об утверждении плана закупок </w:t>
      </w:r>
    </w:p>
    <w:bookmarkEnd w:id="0"/>
    <w:p w:rsidR="00317C59" w:rsidRPr="009760D7" w:rsidRDefault="00495AD1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  <w:r w:rsidRPr="009760D7">
        <w:rPr>
          <w:sz w:val="28"/>
          <w:szCs w:val="28"/>
        </w:rPr>
        <w:t xml:space="preserve">     В целях исполнения Федерального закона от 18.07.2011 № 223-ФЗ «О закупках товаров, работ, услуг отдельными видами юридических лиц», Положения о закупках товаров, работ, услуг ООО «СИБЭЛС»</w:t>
      </w:r>
    </w:p>
    <w:p w:rsidR="00317C59" w:rsidRPr="009760D7" w:rsidRDefault="00317C59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</w:p>
    <w:p w:rsidR="00317C59" w:rsidRPr="009760D7" w:rsidRDefault="00495AD1">
      <w:pPr>
        <w:tabs>
          <w:tab w:val="left" w:pos="1570"/>
        </w:tabs>
        <w:jc w:val="both"/>
        <w:rPr>
          <w:b/>
          <w:sz w:val="28"/>
          <w:szCs w:val="28"/>
        </w:rPr>
      </w:pPr>
      <w:r w:rsidRPr="009760D7">
        <w:rPr>
          <w:b/>
          <w:sz w:val="28"/>
          <w:szCs w:val="28"/>
        </w:rPr>
        <w:t>ПРИКАЗЫВАЮ:</w:t>
      </w:r>
    </w:p>
    <w:p w:rsidR="007135FD" w:rsidRPr="009760D7" w:rsidRDefault="007135FD" w:rsidP="007135FD">
      <w:pPr>
        <w:jc w:val="both"/>
        <w:rPr>
          <w:sz w:val="28"/>
          <w:szCs w:val="28"/>
          <w:lang w:eastAsia="ar-SA"/>
        </w:rPr>
      </w:pPr>
    </w:p>
    <w:p w:rsidR="007135FD" w:rsidRPr="009760D7" w:rsidRDefault="00BF0A18" w:rsidP="001615CB">
      <w:pPr>
        <w:numPr>
          <w:ilvl w:val="0"/>
          <w:numId w:val="3"/>
        </w:numPr>
        <w:jc w:val="both"/>
        <w:rPr>
          <w:sz w:val="28"/>
          <w:szCs w:val="28"/>
          <w:lang w:eastAsia="ar-SA"/>
        </w:rPr>
      </w:pPr>
      <w:r w:rsidRPr="009760D7">
        <w:rPr>
          <w:sz w:val="28"/>
          <w:szCs w:val="28"/>
          <w:lang w:eastAsia="ar-SA"/>
        </w:rPr>
        <w:t>Провести ценовой запрос в электронной форме на право заключения договора «Выполнение проектно-изыскательских работ и строительно-монтажных работ (методом «под ключ») в рамках исполнения мероприятий, предусмотренных инвестиционной программой ООО «СИБЭЛС» на период 2026-2029 гг.».</w:t>
      </w:r>
    </w:p>
    <w:p w:rsidR="000B7842" w:rsidRPr="009760D7" w:rsidRDefault="000B7842" w:rsidP="000B7842">
      <w:pPr>
        <w:jc w:val="both"/>
        <w:rPr>
          <w:sz w:val="28"/>
          <w:szCs w:val="28"/>
          <w:lang w:eastAsia="ar-SA"/>
        </w:rPr>
      </w:pPr>
    </w:p>
    <w:p w:rsidR="000B7842" w:rsidRPr="009760D7" w:rsidRDefault="00721A37" w:rsidP="00BF0A18">
      <w:pPr>
        <w:jc w:val="both"/>
        <w:rPr>
          <w:sz w:val="28"/>
          <w:szCs w:val="28"/>
          <w:lang w:eastAsia="ar-SA"/>
        </w:rPr>
      </w:pPr>
      <w:r w:rsidRPr="009760D7">
        <w:rPr>
          <w:sz w:val="28"/>
          <w:szCs w:val="28"/>
          <w:lang w:eastAsia="ar-SA"/>
        </w:rPr>
        <w:t>2</w:t>
      </w:r>
      <w:r w:rsidR="000B7842" w:rsidRPr="009760D7">
        <w:rPr>
          <w:sz w:val="28"/>
          <w:szCs w:val="28"/>
          <w:lang w:eastAsia="ar-SA"/>
        </w:rPr>
        <w:t>. Провести запрос предложений на бумажном носителе на право заключения договора «</w:t>
      </w:r>
      <w:r w:rsidR="009760D7" w:rsidRPr="009760D7">
        <w:rPr>
          <w:sz w:val="28"/>
          <w:szCs w:val="28"/>
          <w:lang w:eastAsia="ar-SA"/>
        </w:rPr>
        <w:t>Оказание услуг по оперативному, оперативно-диспетчерскому и техническому обслуживанию объектов электрических сетей»</w:t>
      </w:r>
      <w:r w:rsidRPr="009760D7">
        <w:rPr>
          <w:sz w:val="28"/>
          <w:szCs w:val="28"/>
          <w:lang w:eastAsia="ar-SA"/>
        </w:rPr>
        <w:t>.</w:t>
      </w:r>
    </w:p>
    <w:p w:rsidR="001615CB" w:rsidRPr="009760D7" w:rsidRDefault="001615CB" w:rsidP="001615CB">
      <w:pPr>
        <w:tabs>
          <w:tab w:val="left" w:pos="1570"/>
          <w:tab w:val="left" w:pos="1620"/>
        </w:tabs>
        <w:contextualSpacing/>
        <w:jc w:val="both"/>
        <w:rPr>
          <w:sz w:val="28"/>
          <w:szCs w:val="28"/>
        </w:rPr>
      </w:pPr>
    </w:p>
    <w:p w:rsidR="001615CB" w:rsidRPr="009760D7" w:rsidRDefault="00721A37" w:rsidP="001615CB">
      <w:pPr>
        <w:tabs>
          <w:tab w:val="left" w:pos="1570"/>
          <w:tab w:val="left" w:pos="1620"/>
        </w:tabs>
        <w:contextualSpacing/>
        <w:jc w:val="both"/>
        <w:rPr>
          <w:sz w:val="28"/>
          <w:szCs w:val="28"/>
        </w:rPr>
      </w:pPr>
      <w:r w:rsidRPr="009760D7">
        <w:rPr>
          <w:sz w:val="28"/>
          <w:szCs w:val="28"/>
        </w:rPr>
        <w:t>3</w:t>
      </w:r>
      <w:r w:rsidR="001615CB" w:rsidRPr="009760D7">
        <w:rPr>
          <w:sz w:val="28"/>
          <w:szCs w:val="28"/>
        </w:rPr>
        <w:t xml:space="preserve">.Утвердить скорректированный план закупок ООО «СИБЭЛС» от </w:t>
      </w:r>
      <w:r w:rsidR="009760D7" w:rsidRPr="009760D7">
        <w:rPr>
          <w:sz w:val="28"/>
          <w:szCs w:val="28"/>
        </w:rPr>
        <w:t>15.04.2026</w:t>
      </w:r>
      <w:r w:rsidR="001615CB" w:rsidRPr="009760D7">
        <w:rPr>
          <w:sz w:val="28"/>
          <w:szCs w:val="28"/>
        </w:rPr>
        <w:t xml:space="preserve"> г.</w:t>
      </w:r>
    </w:p>
    <w:p w:rsidR="00317C59" w:rsidRPr="009760D7" w:rsidRDefault="00317C59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</w:p>
    <w:p w:rsidR="00317C59" w:rsidRPr="009760D7" w:rsidRDefault="00721A37">
      <w:pPr>
        <w:tabs>
          <w:tab w:val="left" w:pos="960"/>
        </w:tabs>
        <w:jc w:val="both"/>
        <w:rPr>
          <w:sz w:val="28"/>
          <w:szCs w:val="28"/>
        </w:rPr>
      </w:pPr>
      <w:r w:rsidRPr="009760D7">
        <w:rPr>
          <w:sz w:val="28"/>
          <w:szCs w:val="28"/>
        </w:rPr>
        <w:t>4</w:t>
      </w:r>
      <w:r w:rsidR="00495AD1" w:rsidRPr="009760D7">
        <w:rPr>
          <w:sz w:val="28"/>
          <w:szCs w:val="28"/>
        </w:rPr>
        <w:t>. Контроль над исполнением настоящего приказа оставляю за собой.</w:t>
      </w:r>
    </w:p>
    <w:p w:rsidR="00317C59" w:rsidRPr="009760D7" w:rsidRDefault="00317C59">
      <w:pPr>
        <w:pStyle w:val="aa"/>
        <w:tabs>
          <w:tab w:val="left" w:pos="1570"/>
          <w:tab w:val="left" w:pos="1620"/>
        </w:tabs>
        <w:ind w:left="0"/>
        <w:jc w:val="both"/>
        <w:rPr>
          <w:sz w:val="28"/>
          <w:szCs w:val="28"/>
        </w:rPr>
      </w:pPr>
    </w:p>
    <w:p w:rsidR="00317C59" w:rsidRPr="009760D7" w:rsidRDefault="00317C59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</w:p>
    <w:p w:rsidR="00317C59" w:rsidRPr="009760D7" w:rsidRDefault="00495AD1">
      <w:pPr>
        <w:tabs>
          <w:tab w:val="left" w:pos="960"/>
        </w:tabs>
        <w:ind w:left="142"/>
        <w:jc w:val="both"/>
        <w:rPr>
          <w:sz w:val="28"/>
          <w:szCs w:val="28"/>
        </w:rPr>
      </w:pPr>
      <w:r w:rsidRPr="009760D7">
        <w:rPr>
          <w:sz w:val="28"/>
          <w:szCs w:val="28"/>
        </w:rPr>
        <w:t xml:space="preserve">  </w:t>
      </w:r>
    </w:p>
    <w:p w:rsidR="00317C59" w:rsidRPr="009760D7" w:rsidRDefault="00495AD1">
      <w:pPr>
        <w:tabs>
          <w:tab w:val="left" w:pos="7797"/>
        </w:tabs>
        <w:rPr>
          <w:sz w:val="28"/>
          <w:szCs w:val="28"/>
        </w:rPr>
      </w:pPr>
      <w:r w:rsidRPr="009760D7">
        <w:rPr>
          <w:sz w:val="28"/>
          <w:szCs w:val="28"/>
        </w:rPr>
        <w:t>Генеральный директор                                                                      Д.Р. Геворкова</w:t>
      </w:r>
    </w:p>
    <w:p w:rsidR="00317C59" w:rsidRPr="009760D7" w:rsidRDefault="00317C59">
      <w:pPr>
        <w:rPr>
          <w:sz w:val="28"/>
          <w:szCs w:val="28"/>
        </w:rPr>
      </w:pPr>
    </w:p>
    <w:sectPr w:rsidR="00317C59" w:rsidRPr="009760D7"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altName w:val="Segoe Print"/>
    <w:charset w:val="00"/>
    <w:family w:val="roman"/>
    <w:pitch w:val="default"/>
    <w:sig w:usb0="00000000" w:usb1="0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0B92CA"/>
    <w:multiLevelType w:val="singleLevel"/>
    <w:tmpl w:val="CD0B92C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78A395C"/>
    <w:multiLevelType w:val="multilevel"/>
    <w:tmpl w:val="478A395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left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</w:lvl>
  </w:abstractNum>
  <w:abstractNum w:abstractNumId="2" w15:restartNumberingAfterBreak="0">
    <w:nsid w:val="737B1273"/>
    <w:multiLevelType w:val="multilevel"/>
    <w:tmpl w:val="737B1273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5D"/>
    <w:rsid w:val="000102A3"/>
    <w:rsid w:val="00027AB0"/>
    <w:rsid w:val="00033F47"/>
    <w:rsid w:val="00037920"/>
    <w:rsid w:val="000550DF"/>
    <w:rsid w:val="000649EE"/>
    <w:rsid w:val="00070DB6"/>
    <w:rsid w:val="000B4D3F"/>
    <w:rsid w:val="000B7842"/>
    <w:rsid w:val="00130C9B"/>
    <w:rsid w:val="001477E9"/>
    <w:rsid w:val="001615CB"/>
    <w:rsid w:val="001A0930"/>
    <w:rsid w:val="001B54FD"/>
    <w:rsid w:val="001C0D7A"/>
    <w:rsid w:val="001C479F"/>
    <w:rsid w:val="001D4922"/>
    <w:rsid w:val="001D6F22"/>
    <w:rsid w:val="001F4F0C"/>
    <w:rsid w:val="00207272"/>
    <w:rsid w:val="0024452E"/>
    <w:rsid w:val="00277CBA"/>
    <w:rsid w:val="00294A48"/>
    <w:rsid w:val="002B039F"/>
    <w:rsid w:val="002C719A"/>
    <w:rsid w:val="002F10B2"/>
    <w:rsid w:val="00317C59"/>
    <w:rsid w:val="0032139C"/>
    <w:rsid w:val="00342A2E"/>
    <w:rsid w:val="00355B63"/>
    <w:rsid w:val="00357D9C"/>
    <w:rsid w:val="003933EA"/>
    <w:rsid w:val="003A3525"/>
    <w:rsid w:val="003F60C9"/>
    <w:rsid w:val="003F6D56"/>
    <w:rsid w:val="0042534C"/>
    <w:rsid w:val="004336B5"/>
    <w:rsid w:val="00454DF7"/>
    <w:rsid w:val="00495AD1"/>
    <w:rsid w:val="004A2446"/>
    <w:rsid w:val="004A30FC"/>
    <w:rsid w:val="004A61D0"/>
    <w:rsid w:val="004C6466"/>
    <w:rsid w:val="004E209F"/>
    <w:rsid w:val="004F28C2"/>
    <w:rsid w:val="005029FE"/>
    <w:rsid w:val="005076DB"/>
    <w:rsid w:val="005111D7"/>
    <w:rsid w:val="005203B4"/>
    <w:rsid w:val="00553714"/>
    <w:rsid w:val="0057318D"/>
    <w:rsid w:val="005B4BDF"/>
    <w:rsid w:val="005E5642"/>
    <w:rsid w:val="00632DD1"/>
    <w:rsid w:val="00671E95"/>
    <w:rsid w:val="006C5337"/>
    <w:rsid w:val="006D1793"/>
    <w:rsid w:val="006E1C11"/>
    <w:rsid w:val="006E32CB"/>
    <w:rsid w:val="006E3EBE"/>
    <w:rsid w:val="00707E6E"/>
    <w:rsid w:val="007135FD"/>
    <w:rsid w:val="00716828"/>
    <w:rsid w:val="00721A37"/>
    <w:rsid w:val="00772FD5"/>
    <w:rsid w:val="007A33DF"/>
    <w:rsid w:val="007C5C2B"/>
    <w:rsid w:val="007D4323"/>
    <w:rsid w:val="007D6CC0"/>
    <w:rsid w:val="007F23C0"/>
    <w:rsid w:val="00827D60"/>
    <w:rsid w:val="008318E5"/>
    <w:rsid w:val="00833BAA"/>
    <w:rsid w:val="00847A2F"/>
    <w:rsid w:val="00850D65"/>
    <w:rsid w:val="0086573B"/>
    <w:rsid w:val="008852A7"/>
    <w:rsid w:val="00893CCB"/>
    <w:rsid w:val="008A3594"/>
    <w:rsid w:val="008A6A8B"/>
    <w:rsid w:val="008B1867"/>
    <w:rsid w:val="008C410E"/>
    <w:rsid w:val="008C7B03"/>
    <w:rsid w:val="008D282F"/>
    <w:rsid w:val="008F4A42"/>
    <w:rsid w:val="00927EC9"/>
    <w:rsid w:val="00930B01"/>
    <w:rsid w:val="00946746"/>
    <w:rsid w:val="009472C8"/>
    <w:rsid w:val="009760D7"/>
    <w:rsid w:val="00980B2B"/>
    <w:rsid w:val="00986E1D"/>
    <w:rsid w:val="009E7D83"/>
    <w:rsid w:val="009F53F4"/>
    <w:rsid w:val="00A81662"/>
    <w:rsid w:val="00A81C99"/>
    <w:rsid w:val="00A837BF"/>
    <w:rsid w:val="00AA493C"/>
    <w:rsid w:val="00AA721C"/>
    <w:rsid w:val="00AD65BC"/>
    <w:rsid w:val="00AF2787"/>
    <w:rsid w:val="00B015D9"/>
    <w:rsid w:val="00B30E36"/>
    <w:rsid w:val="00B42DC1"/>
    <w:rsid w:val="00B577A4"/>
    <w:rsid w:val="00B60267"/>
    <w:rsid w:val="00B63BA8"/>
    <w:rsid w:val="00BB42EF"/>
    <w:rsid w:val="00BB512C"/>
    <w:rsid w:val="00BF0A18"/>
    <w:rsid w:val="00C07E53"/>
    <w:rsid w:val="00C37618"/>
    <w:rsid w:val="00C556F1"/>
    <w:rsid w:val="00C84E50"/>
    <w:rsid w:val="00C86CD5"/>
    <w:rsid w:val="00CA45DE"/>
    <w:rsid w:val="00CA6534"/>
    <w:rsid w:val="00CB4F81"/>
    <w:rsid w:val="00CC44E3"/>
    <w:rsid w:val="00CF0932"/>
    <w:rsid w:val="00D01E59"/>
    <w:rsid w:val="00D149F1"/>
    <w:rsid w:val="00D21F22"/>
    <w:rsid w:val="00D508EA"/>
    <w:rsid w:val="00D63ECF"/>
    <w:rsid w:val="00D66D30"/>
    <w:rsid w:val="00D6794B"/>
    <w:rsid w:val="00D7594A"/>
    <w:rsid w:val="00D8455D"/>
    <w:rsid w:val="00DA305F"/>
    <w:rsid w:val="00DC4268"/>
    <w:rsid w:val="00DE0043"/>
    <w:rsid w:val="00DF7291"/>
    <w:rsid w:val="00E15149"/>
    <w:rsid w:val="00E72AA2"/>
    <w:rsid w:val="00E77577"/>
    <w:rsid w:val="00E85CFB"/>
    <w:rsid w:val="00E93B14"/>
    <w:rsid w:val="00EB2D46"/>
    <w:rsid w:val="00EC671C"/>
    <w:rsid w:val="00F11B0A"/>
    <w:rsid w:val="00F122D6"/>
    <w:rsid w:val="00F26F3D"/>
    <w:rsid w:val="00F636A7"/>
    <w:rsid w:val="00FA4A69"/>
    <w:rsid w:val="00FE2E03"/>
    <w:rsid w:val="01DA278B"/>
    <w:rsid w:val="058F727B"/>
    <w:rsid w:val="0B2D5ED4"/>
    <w:rsid w:val="24105E7E"/>
    <w:rsid w:val="25635B7D"/>
    <w:rsid w:val="25F20C29"/>
    <w:rsid w:val="2A3168C3"/>
    <w:rsid w:val="38932FB5"/>
    <w:rsid w:val="39743859"/>
    <w:rsid w:val="4E041709"/>
    <w:rsid w:val="51D7449E"/>
    <w:rsid w:val="52590E49"/>
    <w:rsid w:val="56C805A4"/>
    <w:rsid w:val="5A0847CF"/>
    <w:rsid w:val="6A0A6E17"/>
    <w:rsid w:val="6C934EEC"/>
    <w:rsid w:val="716C7CE7"/>
    <w:rsid w:val="74861C2B"/>
    <w:rsid w:val="76B968C9"/>
    <w:rsid w:val="7AEA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68A56157"/>
  <w15:docId w15:val="{62A28283-EBAF-477F-8036-B1C059C3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kern w:val="28"/>
      <w:sz w:val="40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unhideWhenUsed/>
    <w:qFormat/>
    <w:pPr>
      <w:numPr>
        <w:ilvl w:val="4"/>
        <w:numId w:val="1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styleId="a8">
    <w:name w:val="Normal (Web)"/>
    <w:basedOn w:val="a0"/>
    <w:uiPriority w:val="99"/>
    <w:qFormat/>
    <w:pPr>
      <w:spacing w:before="100" w:beforeAutospacing="1" w:after="100" w:afterAutospacing="1"/>
    </w:pPr>
  </w:style>
  <w:style w:type="table" w:styleId="a9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qFormat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skobk">
    <w:name w:val="ad_skobk"/>
    <w:qFormat/>
    <w:rPr>
      <w:lang w:val="ru-RU"/>
    </w:rPr>
  </w:style>
  <w:style w:type="paragraph" w:customStyle="1" w:styleId="ab">
    <w:name w:val="Текст таблицы"/>
    <w:basedOn w:val="a0"/>
    <w:qFormat/>
    <w:pPr>
      <w:suppressAutoHyphens/>
      <w:spacing w:before="40" w:after="40"/>
      <w:ind w:left="57" w:right="57"/>
    </w:pPr>
    <w:rPr>
      <w:bCs/>
      <w:lang w:eastAsia="ar-SA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c">
    <w:name w:val="Unresolved Mention"/>
    <w:basedOn w:val="a1"/>
    <w:uiPriority w:val="99"/>
    <w:semiHidden/>
    <w:unhideWhenUsed/>
    <w:rsid w:val="00161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ibel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Г. Кононов</dc:creator>
  <cp:lastModifiedBy>Пользователь</cp:lastModifiedBy>
  <cp:revision>134</cp:revision>
  <cp:lastPrinted>2026-04-15T08:16:00Z</cp:lastPrinted>
  <dcterms:created xsi:type="dcterms:W3CDTF">2016-05-17T06:35:00Z</dcterms:created>
  <dcterms:modified xsi:type="dcterms:W3CDTF">2026-04-15T08:16:00Z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FBD6F36E0B204A8481B36D0F7298E1B3</vt:lpwstr>
  </property>
</Properties>
</file>